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94996" w14:textId="77777777" w:rsidR="007D23EF" w:rsidRPr="0049254F" w:rsidRDefault="009C572F" w:rsidP="00515E51">
      <w:pPr>
        <w:pStyle w:val="NoSpacing"/>
        <w:jc w:val="center"/>
        <w:rPr>
          <w:b/>
          <w:sz w:val="32"/>
          <w:szCs w:val="32"/>
        </w:rPr>
      </w:pPr>
      <w:r>
        <w:rPr>
          <w:b/>
          <w:sz w:val="32"/>
          <w:szCs w:val="32"/>
        </w:rPr>
        <w:t xml:space="preserve">Minnesota </w:t>
      </w:r>
      <w:r w:rsidR="00787BE0" w:rsidRPr="0049254F">
        <w:rPr>
          <w:b/>
          <w:sz w:val="32"/>
          <w:szCs w:val="32"/>
        </w:rPr>
        <w:t>“Clean Hotels” Initiative</w:t>
      </w:r>
    </w:p>
    <w:p w14:paraId="66A8FCEC" w14:textId="77777777" w:rsidR="007A2DD3" w:rsidRDefault="007A2DD3" w:rsidP="00DA33B2">
      <w:pPr>
        <w:pStyle w:val="NoSpacing"/>
        <w:rPr>
          <w:rFonts w:ascii="Times New Roman" w:hAnsi="Times New Roman" w:cs="Times New Roman"/>
          <w:sz w:val="24"/>
          <w:szCs w:val="24"/>
        </w:rPr>
      </w:pPr>
    </w:p>
    <w:p w14:paraId="7BFBDD32" w14:textId="77777777" w:rsidR="007A2DD3" w:rsidRDefault="007A2DD3" w:rsidP="00DA33B2">
      <w:pPr>
        <w:pStyle w:val="NoSpacing"/>
        <w:rPr>
          <w:rFonts w:ascii="Times New Roman" w:hAnsi="Times New Roman" w:cs="Times New Roman"/>
          <w:sz w:val="24"/>
          <w:szCs w:val="24"/>
        </w:rPr>
      </w:pPr>
    </w:p>
    <w:p w14:paraId="0861C3D9" w14:textId="77777777" w:rsidR="007D23EF" w:rsidRPr="00AD501E" w:rsidRDefault="007D23EF" w:rsidP="00DA33B2">
      <w:pPr>
        <w:pStyle w:val="NoSpacing"/>
        <w:rPr>
          <w:rFonts w:ascii="Times New Roman" w:hAnsi="Times New Roman" w:cs="Times New Roman"/>
          <w:sz w:val="24"/>
          <w:szCs w:val="24"/>
        </w:rPr>
      </w:pPr>
      <w:r w:rsidRPr="00AD501E">
        <w:rPr>
          <w:rFonts w:ascii="Times New Roman" w:hAnsi="Times New Roman" w:cs="Times New Roman"/>
          <w:sz w:val="24"/>
          <w:szCs w:val="24"/>
        </w:rPr>
        <w:t xml:space="preserve">We imagine a society where every individual can grow to their full potential. The social environment can support that growth. </w:t>
      </w:r>
      <w:r w:rsidR="00147DEE" w:rsidRPr="00AD501E">
        <w:rPr>
          <w:rFonts w:ascii="Times New Roman" w:hAnsi="Times New Roman" w:cs="Times New Roman"/>
          <w:sz w:val="24"/>
          <w:szCs w:val="24"/>
        </w:rPr>
        <w:t>This is a collaborative initiative between the</w:t>
      </w:r>
      <w:r w:rsidR="00A92909" w:rsidRPr="00AD501E">
        <w:rPr>
          <w:rFonts w:ascii="Times New Roman" w:hAnsi="Times New Roman" w:cs="Times New Roman"/>
          <w:sz w:val="24"/>
          <w:szCs w:val="24"/>
        </w:rPr>
        <w:t xml:space="preserve"> Minnesota Department of Health’s</w:t>
      </w:r>
      <w:r w:rsidR="00147DEE" w:rsidRPr="00AD501E">
        <w:rPr>
          <w:rFonts w:ascii="Times New Roman" w:hAnsi="Times New Roman" w:cs="Times New Roman"/>
          <w:sz w:val="24"/>
          <w:szCs w:val="24"/>
        </w:rPr>
        <w:t xml:space="preserve"> </w:t>
      </w:r>
      <w:r w:rsidR="00A92909" w:rsidRPr="00AD501E">
        <w:rPr>
          <w:rFonts w:ascii="Times New Roman" w:hAnsi="Times New Roman" w:cs="Times New Roman"/>
          <w:sz w:val="24"/>
          <w:szCs w:val="24"/>
        </w:rPr>
        <w:t xml:space="preserve">Sexual Violence Prevention Program and the Minnesota Men’s Action Network: Alliance to Prevent Sexual and Domestic Violence. </w:t>
      </w:r>
      <w:r w:rsidRPr="00AD501E">
        <w:rPr>
          <w:rFonts w:ascii="Times New Roman" w:hAnsi="Times New Roman" w:cs="Times New Roman"/>
          <w:sz w:val="24"/>
          <w:szCs w:val="24"/>
        </w:rPr>
        <w:t>We ar</w:t>
      </w:r>
      <w:r w:rsidR="00DA33B2" w:rsidRPr="00AD501E">
        <w:rPr>
          <w:rFonts w:ascii="Times New Roman" w:hAnsi="Times New Roman" w:cs="Times New Roman"/>
          <w:sz w:val="24"/>
          <w:szCs w:val="24"/>
        </w:rPr>
        <w:t>e joining others in their</w:t>
      </w:r>
      <w:r w:rsidRPr="00AD501E">
        <w:rPr>
          <w:rFonts w:ascii="Times New Roman" w:hAnsi="Times New Roman" w:cs="Times New Roman"/>
          <w:sz w:val="24"/>
          <w:szCs w:val="24"/>
        </w:rPr>
        <w:t xml:space="preserve"> historical efforts to create and nurture communities that are safe, just, and equitable. </w:t>
      </w:r>
    </w:p>
    <w:p w14:paraId="29A318E6" w14:textId="77777777" w:rsidR="00DA33B2" w:rsidRPr="00AD501E" w:rsidRDefault="00DA33B2" w:rsidP="00DA33B2">
      <w:pPr>
        <w:pStyle w:val="NormalWeb"/>
        <w:rPr>
          <w:b/>
        </w:rPr>
      </w:pPr>
      <w:r w:rsidRPr="00AD501E">
        <w:rPr>
          <w:b/>
        </w:rPr>
        <w:t>What is the Concern?</w:t>
      </w:r>
    </w:p>
    <w:p w14:paraId="70FF0AD1" w14:textId="77777777" w:rsidR="00787BE0" w:rsidRPr="00AD501E" w:rsidRDefault="00787BE0" w:rsidP="00DA33B2">
      <w:pPr>
        <w:pStyle w:val="NoSpacing"/>
        <w:rPr>
          <w:rFonts w:ascii="Times New Roman" w:hAnsi="Times New Roman" w:cs="Times New Roman"/>
          <w:b/>
          <w:color w:val="000000"/>
          <w:sz w:val="24"/>
          <w:szCs w:val="24"/>
        </w:rPr>
      </w:pPr>
      <w:r w:rsidRPr="00AD501E">
        <w:rPr>
          <w:rFonts w:ascii="Times New Roman" w:hAnsi="Times New Roman" w:cs="Times New Roman"/>
          <w:sz w:val="24"/>
          <w:szCs w:val="24"/>
        </w:rPr>
        <w:t>Sexual exploitation of women and children has become mainstreamed. Material once regu</w:t>
      </w:r>
      <w:r w:rsidR="002C3F08" w:rsidRPr="00AD501E">
        <w:rPr>
          <w:rFonts w:ascii="Times New Roman" w:hAnsi="Times New Roman" w:cs="Times New Roman"/>
          <w:sz w:val="24"/>
          <w:szCs w:val="24"/>
        </w:rPr>
        <w:t>lated through zoning restrictions</w:t>
      </w:r>
      <w:r w:rsidRPr="00AD501E">
        <w:rPr>
          <w:rFonts w:ascii="Times New Roman" w:hAnsi="Times New Roman" w:cs="Times New Roman"/>
          <w:sz w:val="24"/>
          <w:szCs w:val="24"/>
        </w:rPr>
        <w:t xml:space="preserve"> (“adult book stores”) is now available at gas stations, mainstream bookstores and hotels. This pornography initiative is one effort to </w:t>
      </w:r>
      <w:r w:rsidR="007D23EF" w:rsidRPr="00AD501E">
        <w:rPr>
          <w:rFonts w:ascii="Times New Roman" w:hAnsi="Times New Roman" w:cs="Times New Roman"/>
          <w:sz w:val="24"/>
          <w:szCs w:val="24"/>
        </w:rPr>
        <w:t xml:space="preserve">create safe and healthy communities by </w:t>
      </w:r>
      <w:r w:rsidRPr="00AD501E">
        <w:rPr>
          <w:rFonts w:ascii="Times New Roman" w:hAnsi="Times New Roman" w:cs="Times New Roman"/>
          <w:sz w:val="24"/>
          <w:szCs w:val="24"/>
        </w:rPr>
        <w:t>curb</w:t>
      </w:r>
      <w:r w:rsidR="007D23EF" w:rsidRPr="00AD501E">
        <w:rPr>
          <w:rFonts w:ascii="Times New Roman" w:hAnsi="Times New Roman" w:cs="Times New Roman"/>
          <w:sz w:val="24"/>
          <w:szCs w:val="24"/>
        </w:rPr>
        <w:t>ing</w:t>
      </w:r>
      <w:r w:rsidRPr="00AD501E">
        <w:rPr>
          <w:rFonts w:ascii="Times New Roman" w:hAnsi="Times New Roman" w:cs="Times New Roman"/>
          <w:sz w:val="24"/>
          <w:szCs w:val="24"/>
        </w:rPr>
        <w:t xml:space="preserve"> the mainstreaming of sexually violent and degrading material. For our purposes </w:t>
      </w:r>
      <w:r w:rsidRPr="00AD501E">
        <w:rPr>
          <w:rFonts w:ascii="Times New Roman" w:hAnsi="Times New Roman" w:cs="Times New Roman"/>
          <w:b/>
          <w:sz w:val="24"/>
          <w:szCs w:val="24"/>
        </w:rPr>
        <w:t xml:space="preserve">pornography is defined as </w:t>
      </w:r>
      <w:r w:rsidRPr="00AD501E">
        <w:rPr>
          <w:rFonts w:ascii="Times New Roman" w:hAnsi="Times New Roman" w:cs="Times New Roman"/>
          <w:b/>
          <w:color w:val="000000"/>
          <w:spacing w:val="-5"/>
          <w:sz w:val="24"/>
          <w:szCs w:val="24"/>
        </w:rPr>
        <w:t>“sexually explicit material that objectifies and exploits its subjects (predominantly women and children) while eroticizing domination, degradation, and/or violence.”</w:t>
      </w:r>
      <w:r w:rsidRPr="00AD501E">
        <w:rPr>
          <w:rStyle w:val="FootnoteReference"/>
          <w:rFonts w:ascii="Times New Roman" w:hAnsi="Times New Roman" w:cs="Times New Roman"/>
          <w:sz w:val="24"/>
          <w:szCs w:val="24"/>
        </w:rPr>
        <w:t xml:space="preserve"> </w:t>
      </w:r>
      <w:r w:rsidRPr="00AD501E">
        <w:rPr>
          <w:rStyle w:val="FootnoteReference"/>
          <w:rFonts w:ascii="Times New Roman" w:hAnsi="Times New Roman" w:cs="Times New Roman"/>
          <w:sz w:val="24"/>
          <w:szCs w:val="24"/>
        </w:rPr>
        <w:footnoteReference w:id="1"/>
      </w:r>
    </w:p>
    <w:p w14:paraId="034ED6E9" w14:textId="77777777" w:rsidR="002C3F08" w:rsidRPr="00AD501E" w:rsidRDefault="002C3F08" w:rsidP="002C3F08">
      <w:pPr>
        <w:pStyle w:val="NormalWeb"/>
      </w:pPr>
      <w:r w:rsidRPr="00AD501E">
        <w:rPr>
          <w:b/>
        </w:rPr>
        <w:t>Call for Action</w:t>
      </w:r>
      <w:r w:rsidRPr="00AD501E">
        <w:t xml:space="preserve">: </w:t>
      </w:r>
    </w:p>
    <w:p w14:paraId="02975A2D" w14:textId="77777777" w:rsidR="002C3F08" w:rsidRPr="00AD501E" w:rsidRDefault="00500DCF" w:rsidP="002C3F08">
      <w:pPr>
        <w:pStyle w:val="NormalWeb"/>
      </w:pPr>
      <w:r>
        <w:t>We are asking that business, public/private organizations</w:t>
      </w:r>
      <w:r w:rsidR="002C3F08" w:rsidRPr="00AD501E">
        <w:t xml:space="preserve">, and municipalities modify their </w:t>
      </w:r>
      <w:r w:rsidR="002C3F08" w:rsidRPr="00AD501E">
        <w:rPr>
          <w:b/>
        </w:rPr>
        <w:t>meeting facility policy</w:t>
      </w:r>
      <w:r w:rsidR="002C3F08" w:rsidRPr="00AD501E">
        <w:t xml:space="preserve"> to clarify that </w:t>
      </w:r>
      <w:r w:rsidR="00852E90" w:rsidRPr="00AD501E">
        <w:t>meetings and</w:t>
      </w:r>
      <w:r w:rsidR="002C3F08" w:rsidRPr="00AD501E">
        <w:t xml:space="preserve"> conferences will be held in facilities that do not offer in-room adult pay-per-view pornography, and that </w:t>
      </w:r>
      <w:r w:rsidR="002C3F08" w:rsidRPr="00AD501E">
        <w:rPr>
          <w:b/>
        </w:rPr>
        <w:t>travel policies</w:t>
      </w:r>
      <w:r w:rsidR="002C3F08" w:rsidRPr="00AD501E">
        <w:t xml:space="preserve"> be amended to reimburse employees’ lodging costs only when staying at hotels that do not offer in-room adult pay-per-view pornography. We have created a model policy that can be ea</w:t>
      </w:r>
      <w:r w:rsidR="000029D9" w:rsidRPr="00AD501E">
        <w:t>sily adapted for these purposes</w:t>
      </w:r>
      <w:r w:rsidR="002C3F08" w:rsidRPr="00AD501E">
        <w:t>.</w:t>
      </w:r>
    </w:p>
    <w:p w14:paraId="036B264D" w14:textId="77777777" w:rsidR="002C3F08" w:rsidRPr="00AD501E" w:rsidRDefault="002C3F08" w:rsidP="002C3F08">
      <w:pPr>
        <w:pStyle w:val="NormalWeb"/>
      </w:pPr>
      <w:r w:rsidRPr="00AD501E">
        <w:t>In this way we collectively remove our support for the mainstreaming of this sexually violent material and begin changing the environment which supports violence against women, girls and boys.</w:t>
      </w:r>
    </w:p>
    <w:p w14:paraId="40A91A0E" w14:textId="77777777" w:rsidR="002C3F08" w:rsidRPr="00AD501E" w:rsidRDefault="002C3F08" w:rsidP="002C3F08">
      <w:pPr>
        <w:pStyle w:val="NormalWeb"/>
        <w:rPr>
          <w:b/>
        </w:rPr>
      </w:pPr>
      <w:r w:rsidRPr="00AD501E">
        <w:rPr>
          <w:b/>
        </w:rPr>
        <w:t>Why this Initiative?</w:t>
      </w:r>
    </w:p>
    <w:p w14:paraId="3259653D" w14:textId="77777777" w:rsidR="002C3F08" w:rsidRPr="00AD501E" w:rsidRDefault="002C3F08" w:rsidP="00787BE0">
      <w:pPr>
        <w:pStyle w:val="NormalWeb"/>
      </w:pPr>
      <w:r w:rsidRPr="00AD501E">
        <w:t>This is a relatively easy and accessible primary prevention strategy to begin changing the environment in which so much sexual and domestic violence occurs.</w:t>
      </w:r>
      <w:r w:rsidRPr="00AD501E">
        <w:rPr>
          <w:rStyle w:val="FootnoteReference"/>
        </w:rPr>
        <w:footnoteReference w:id="2"/>
      </w:r>
      <w:r w:rsidRPr="00AD501E">
        <w:t xml:space="preserve"> This initiative allows people and institutions an opportunity to divest themselves officially from sexually </w:t>
      </w:r>
      <w:r w:rsidR="00852E90" w:rsidRPr="00AD501E">
        <w:t>violent material</w:t>
      </w:r>
      <w:r w:rsidRPr="00AD501E">
        <w:t xml:space="preserve"> and by doing so contribute to a national </w:t>
      </w:r>
      <w:r w:rsidR="00BA1465" w:rsidRPr="00AD501E">
        <w:t xml:space="preserve">primary prevention </w:t>
      </w:r>
      <w:r w:rsidRPr="00AD501E">
        <w:t>effort to stop sexua</w:t>
      </w:r>
      <w:r w:rsidR="00BA1465" w:rsidRPr="00AD501E">
        <w:t xml:space="preserve">l and domestic violence before </w:t>
      </w:r>
      <w:r w:rsidRPr="00AD501E">
        <w:t>i</w:t>
      </w:r>
      <w:r w:rsidR="00BA1465" w:rsidRPr="00AD501E">
        <w:t>t</w:t>
      </w:r>
      <w:r w:rsidRPr="00AD501E">
        <w:t xml:space="preserve"> starts.</w:t>
      </w:r>
    </w:p>
    <w:p w14:paraId="2A8DB332" w14:textId="77777777" w:rsidR="002C3F08" w:rsidRPr="00AD501E" w:rsidRDefault="002C3F08" w:rsidP="00787BE0">
      <w:pPr>
        <w:pStyle w:val="NormalWeb"/>
        <w:rPr>
          <w:b/>
        </w:rPr>
      </w:pPr>
      <w:r w:rsidRPr="00AD501E">
        <w:rPr>
          <w:b/>
        </w:rPr>
        <w:t>Why Pornography?</w:t>
      </w:r>
    </w:p>
    <w:p w14:paraId="19205D6F" w14:textId="77777777" w:rsidR="00787BE0" w:rsidRPr="00AD501E" w:rsidRDefault="00787BE0" w:rsidP="00230AC1">
      <w:pPr>
        <w:pStyle w:val="NormalWeb"/>
      </w:pPr>
      <w:r w:rsidRPr="00AD501E">
        <w:lastRenderedPageBreak/>
        <w:t>Pornography has become increasingly violent. Use of</w:t>
      </w:r>
      <w:r w:rsidR="00AE134C" w:rsidRPr="00AD501E">
        <w:t>,</w:t>
      </w:r>
      <w:r w:rsidRPr="00AD501E">
        <w:t xml:space="preserve"> and dependence upon</w:t>
      </w:r>
      <w:r w:rsidR="00AE134C" w:rsidRPr="00AD501E">
        <w:t>,</w:t>
      </w:r>
      <w:r w:rsidRPr="00AD501E">
        <w:t xml:space="preserve"> violent pornography is associated with higher rates of sexual violence, domestic violence, trafficking and sexual exploitation. Prolonged exposure to pornography (and specifically violent pornography) results in a “loss-of-respect” for female sexual autonomy and in greater risk of expression of aggression against women. </w:t>
      </w:r>
    </w:p>
    <w:p w14:paraId="09AD1DC1" w14:textId="77777777" w:rsidR="00787BE0" w:rsidRPr="00AD501E" w:rsidRDefault="00787BE0" w:rsidP="00787BE0">
      <w:pPr>
        <w:pStyle w:val="NormalWeb"/>
      </w:pPr>
      <w:r w:rsidRPr="00AD501E">
        <w:t xml:space="preserve">Pornography exposure also appears to negatively influence the welfare of women in everyday, nonsexual circumstances. Repeated-exposure to pornography fosters the acceptance of the notion that women are subservient to men and promotes an adversarial, distrustful relationship between the sexes. </w:t>
      </w:r>
    </w:p>
    <w:p w14:paraId="515B31F4" w14:textId="77777777" w:rsidR="00F95A7D" w:rsidRPr="00AD501E" w:rsidRDefault="00AE134C">
      <w:r w:rsidRPr="00AD501E">
        <w:rPr>
          <w:b/>
        </w:rPr>
        <w:t>How you</w:t>
      </w:r>
      <w:r w:rsidR="009A1E3A" w:rsidRPr="00AD501E">
        <w:rPr>
          <w:b/>
        </w:rPr>
        <w:t xml:space="preserve"> can help: </w:t>
      </w:r>
      <w:r w:rsidR="00F95A7D" w:rsidRPr="00AD501E">
        <w:t>In collaboration with the Minnesota</w:t>
      </w:r>
      <w:r w:rsidR="009A1E3A" w:rsidRPr="00AD501E">
        <w:t xml:space="preserve"> De</w:t>
      </w:r>
      <w:r w:rsidR="009C37A3" w:rsidRPr="00AD501E">
        <w:t>partment of Health, we created</w:t>
      </w:r>
      <w:r w:rsidR="009A1E3A" w:rsidRPr="00AD501E">
        <w:t xml:space="preserve"> several documents that can assist you in the development of policies at your state and local levels of government</w:t>
      </w:r>
      <w:r w:rsidR="005434E8" w:rsidRPr="00AD501E">
        <w:t>,</w:t>
      </w:r>
      <w:r w:rsidR="009A1E3A" w:rsidRPr="00AD501E">
        <w:t xml:space="preserve"> as well as private businesses, organizations, and agencies. </w:t>
      </w:r>
      <w:r w:rsidR="007A2DD3" w:rsidRPr="00AD501E">
        <w:t>The</w:t>
      </w:r>
      <w:r w:rsidR="00F95A7D" w:rsidRPr="00AD501E">
        <w:t>y are:</w:t>
      </w:r>
    </w:p>
    <w:p w14:paraId="32984A5D" w14:textId="77777777" w:rsidR="00787BE0" w:rsidRPr="00AD501E" w:rsidRDefault="00F95A7D" w:rsidP="00F95A7D">
      <w:pPr>
        <w:ind w:left="720" w:hanging="720"/>
      </w:pPr>
      <w:r w:rsidRPr="00AD501E">
        <w:t>1.</w:t>
      </w:r>
      <w:r w:rsidR="007A2DD3" w:rsidRPr="00AD501E">
        <w:t xml:space="preserve"> </w:t>
      </w:r>
      <w:r w:rsidRPr="00AD501E">
        <w:tab/>
      </w:r>
      <w:r w:rsidR="008A3335">
        <w:rPr>
          <w:b/>
        </w:rPr>
        <w:t>Cover Letter</w:t>
      </w:r>
      <w:r w:rsidRPr="00AD501E">
        <w:rPr>
          <w:b/>
        </w:rPr>
        <w:t>…</w:t>
      </w:r>
      <w:r w:rsidR="000029D9" w:rsidRPr="00AD501E">
        <w:t xml:space="preserve"> </w:t>
      </w:r>
      <w:r w:rsidRPr="00AD501E">
        <w:t>an introduction to the connection between pornography, violence and the clean hotel initiative.</w:t>
      </w:r>
    </w:p>
    <w:p w14:paraId="17699AC5" w14:textId="77777777" w:rsidR="00F95A7D" w:rsidRPr="00AD501E" w:rsidRDefault="00F95A7D" w:rsidP="002F109B">
      <w:pPr>
        <w:ind w:left="720" w:hanging="720"/>
      </w:pPr>
      <w:r w:rsidRPr="00AD501E">
        <w:t>2.</w:t>
      </w:r>
      <w:r w:rsidRPr="00AD501E">
        <w:tab/>
      </w:r>
      <w:r w:rsidRPr="00AD501E">
        <w:rPr>
          <w:b/>
        </w:rPr>
        <w:t>Th</w:t>
      </w:r>
      <w:r w:rsidR="000029D9" w:rsidRPr="00AD501E">
        <w:rPr>
          <w:b/>
        </w:rPr>
        <w:t xml:space="preserve">e </w:t>
      </w:r>
      <w:proofErr w:type="spellStart"/>
      <w:r w:rsidR="000029D9" w:rsidRPr="00AD501E">
        <w:rPr>
          <w:b/>
        </w:rPr>
        <w:t>Sexualization</w:t>
      </w:r>
      <w:proofErr w:type="spellEnd"/>
      <w:r w:rsidR="000029D9" w:rsidRPr="00AD501E">
        <w:rPr>
          <w:b/>
        </w:rPr>
        <w:t xml:space="preserve"> of Harm…</w:t>
      </w:r>
      <w:r w:rsidR="000029D9" w:rsidRPr="00AD501E">
        <w:t xml:space="preserve"> </w:t>
      </w:r>
      <w:r w:rsidRPr="00AD501E">
        <w:t xml:space="preserve">a brief compendium of research identifying the harm associated </w:t>
      </w:r>
      <w:r w:rsidR="00AD501E">
        <w:t>with the use of pornography including</w:t>
      </w:r>
      <w:r w:rsidRPr="00AD501E">
        <w:t xml:space="preserve"> the harm </w:t>
      </w:r>
      <w:r w:rsidR="00BA1465" w:rsidRPr="00AD501E">
        <w:t>caused by</w:t>
      </w:r>
      <w:r w:rsidRPr="00AD501E">
        <w:t xml:space="preserve"> the making of pornography</w:t>
      </w:r>
      <w:r w:rsidR="00A81FA4">
        <w:t>,</w:t>
      </w:r>
      <w:r w:rsidRPr="00AD501E">
        <w:t xml:space="preserve"> as it relates to women an</w:t>
      </w:r>
      <w:r w:rsidR="003671A6" w:rsidRPr="00AD501E">
        <w:t>d children used in prostitution.</w:t>
      </w:r>
    </w:p>
    <w:p w14:paraId="496327E5" w14:textId="77777777" w:rsidR="00F95A7D" w:rsidRPr="00AD501E" w:rsidRDefault="00852E90" w:rsidP="002F109B">
      <w:pPr>
        <w:ind w:left="720" w:hanging="720"/>
        <w:rPr>
          <w:b/>
        </w:rPr>
      </w:pPr>
      <w:r w:rsidRPr="00AD501E">
        <w:t>3.</w:t>
      </w:r>
      <w:r w:rsidRPr="00AD501E">
        <w:tab/>
      </w:r>
      <w:proofErr w:type="spellStart"/>
      <w:r w:rsidRPr="00AD501E">
        <w:rPr>
          <w:b/>
        </w:rPr>
        <w:t>Lodge</w:t>
      </w:r>
      <w:r w:rsidR="001873C5" w:rsidRPr="00AD501E">
        <w:rPr>
          <w:b/>
        </w:rPr>
        <w:t>N</w:t>
      </w:r>
      <w:r w:rsidR="000029D9" w:rsidRPr="00AD501E">
        <w:rPr>
          <w:b/>
        </w:rPr>
        <w:t>et</w:t>
      </w:r>
      <w:proofErr w:type="spellEnd"/>
      <w:r w:rsidR="000029D9" w:rsidRPr="00AD501E">
        <w:rPr>
          <w:b/>
        </w:rPr>
        <w:t>…</w:t>
      </w:r>
      <w:proofErr w:type="gramStart"/>
      <w:r w:rsidR="000029D9" w:rsidRPr="00AD501E">
        <w:rPr>
          <w:b/>
        </w:rPr>
        <w:t>Releases</w:t>
      </w:r>
      <w:r w:rsidR="000029D9" w:rsidRPr="00AD501E">
        <w:t xml:space="preserve">  </w:t>
      </w:r>
      <w:r w:rsidRPr="00AD501E">
        <w:t>a</w:t>
      </w:r>
      <w:proofErr w:type="gramEnd"/>
      <w:r w:rsidRPr="00AD501E">
        <w:t xml:space="preserve"> list of current or previous Lodgenet titles available in hotel sleeping rooms. </w:t>
      </w:r>
      <w:proofErr w:type="spellStart"/>
      <w:r w:rsidR="001873C5" w:rsidRPr="00AD501E">
        <w:t>LodgeN</w:t>
      </w:r>
      <w:r w:rsidR="002F109B" w:rsidRPr="00AD501E">
        <w:t>et</w:t>
      </w:r>
      <w:proofErr w:type="spellEnd"/>
      <w:r w:rsidR="002F109B" w:rsidRPr="00AD501E">
        <w:t xml:space="preserve"> is the largest distributor of adult pay per view pornography in the country. </w:t>
      </w:r>
      <w:r w:rsidR="001873C5" w:rsidRPr="00AD501E">
        <w:rPr>
          <w:b/>
        </w:rPr>
        <w:t xml:space="preserve">Please note that the </w:t>
      </w:r>
      <w:proofErr w:type="spellStart"/>
      <w:r w:rsidR="001873C5" w:rsidRPr="00AD501E">
        <w:rPr>
          <w:b/>
        </w:rPr>
        <w:t>LodgeN</w:t>
      </w:r>
      <w:r w:rsidR="002F109B" w:rsidRPr="00AD501E">
        <w:rPr>
          <w:b/>
        </w:rPr>
        <w:t>et</w:t>
      </w:r>
      <w:proofErr w:type="spellEnd"/>
      <w:r w:rsidR="002F109B" w:rsidRPr="00AD501E">
        <w:rPr>
          <w:b/>
        </w:rPr>
        <w:t xml:space="preserve"> titles are graphic.</w:t>
      </w:r>
    </w:p>
    <w:p w14:paraId="7BFE5C19" w14:textId="77777777" w:rsidR="002F109B" w:rsidRPr="00AD501E" w:rsidRDefault="002F109B">
      <w:r w:rsidRPr="00AD501E">
        <w:t>4.</w:t>
      </w:r>
      <w:r w:rsidRPr="00AD501E">
        <w:tab/>
      </w:r>
      <w:r w:rsidR="000029D9" w:rsidRPr="00AD501E">
        <w:rPr>
          <w:b/>
        </w:rPr>
        <w:t>Model Policy</w:t>
      </w:r>
      <w:r w:rsidR="000029D9" w:rsidRPr="00AD501E">
        <w:t xml:space="preserve"> </w:t>
      </w:r>
      <w:r w:rsidRPr="00AD501E">
        <w:t>is a model policy which can be adapted to local needs.</w:t>
      </w:r>
    </w:p>
    <w:p w14:paraId="6820181A" w14:textId="77777777" w:rsidR="00291FB9" w:rsidRDefault="002F109B" w:rsidP="00291FB9">
      <w:pPr>
        <w:ind w:left="720" w:hanging="720"/>
      </w:pPr>
      <w:r w:rsidRPr="00AD501E">
        <w:t>5.</w:t>
      </w:r>
      <w:r w:rsidRPr="00AD501E">
        <w:tab/>
      </w:r>
      <w:r w:rsidR="00291FB9" w:rsidRPr="00291FB9">
        <w:rPr>
          <w:b/>
        </w:rPr>
        <w:t>Responding to Challenges</w:t>
      </w:r>
      <w:r w:rsidR="00291FB9">
        <w:rPr>
          <w:b/>
        </w:rPr>
        <w:t xml:space="preserve"> </w:t>
      </w:r>
      <w:r w:rsidR="00291FB9" w:rsidRPr="00D20B60">
        <w:t>provides</w:t>
      </w:r>
      <w:r w:rsidR="00291FB9">
        <w:t xml:space="preserve"> talking points to commonly asked questions regarding the initiative.</w:t>
      </w:r>
    </w:p>
    <w:p w14:paraId="32498260" w14:textId="77777777" w:rsidR="009C37A3" w:rsidRPr="00AD501E" w:rsidRDefault="00291FB9" w:rsidP="009C37A3">
      <w:pPr>
        <w:ind w:left="720" w:hanging="720"/>
      </w:pPr>
      <w:r>
        <w:t>6.</w:t>
      </w:r>
      <w:r>
        <w:tab/>
      </w:r>
      <w:r w:rsidR="002F109B" w:rsidRPr="00AD501E">
        <w:rPr>
          <w:b/>
        </w:rPr>
        <w:t>List of Min</w:t>
      </w:r>
      <w:r w:rsidR="00DD4D88">
        <w:rPr>
          <w:b/>
        </w:rPr>
        <w:t>nesota “C</w:t>
      </w:r>
      <w:r w:rsidR="009C4433">
        <w:rPr>
          <w:b/>
        </w:rPr>
        <w:t>lean</w:t>
      </w:r>
      <w:r w:rsidR="002F109B" w:rsidRPr="00AD501E">
        <w:rPr>
          <w:b/>
        </w:rPr>
        <w:t xml:space="preserve"> H</w:t>
      </w:r>
      <w:r w:rsidR="000029D9" w:rsidRPr="00AD501E">
        <w:rPr>
          <w:b/>
        </w:rPr>
        <w:t>otels</w:t>
      </w:r>
      <w:r w:rsidR="009C4433">
        <w:rPr>
          <w:b/>
        </w:rPr>
        <w:t>”</w:t>
      </w:r>
      <w:r w:rsidR="000029D9" w:rsidRPr="00AD501E">
        <w:rPr>
          <w:b/>
        </w:rPr>
        <w:t>.</w:t>
      </w:r>
      <w:r w:rsidR="000029D9" w:rsidRPr="00AD501E">
        <w:t xml:space="preserve"> </w:t>
      </w:r>
      <w:r w:rsidR="009C37A3" w:rsidRPr="00AD501E">
        <w:t xml:space="preserve">This is a partial list of hotels in Minnesota developed by the MN Department of Health, under the aegis of the MN Men’s Action Network, identifying hotels in Minnesota with 30 beds or greater </w:t>
      </w:r>
      <w:r w:rsidR="0036119B" w:rsidRPr="00AD501E">
        <w:t>that</w:t>
      </w:r>
      <w:r w:rsidR="009C37A3" w:rsidRPr="00AD501E">
        <w:t xml:space="preserve"> provide a pornography free environment</w:t>
      </w:r>
    </w:p>
    <w:p w14:paraId="491B6A0D" w14:textId="77777777" w:rsidR="002F109B" w:rsidRPr="00AD501E" w:rsidRDefault="002F109B" w:rsidP="002F109B">
      <w:pPr>
        <w:ind w:left="720" w:hanging="720"/>
      </w:pPr>
    </w:p>
    <w:p w14:paraId="3BC05202" w14:textId="77777777" w:rsidR="00147DEE" w:rsidRPr="00AD501E" w:rsidRDefault="00AE134C" w:rsidP="002F109B">
      <w:pPr>
        <w:ind w:left="720" w:hanging="720"/>
        <w:rPr>
          <w:rStyle w:val="Hyperlink"/>
        </w:rPr>
      </w:pPr>
      <w:r w:rsidRPr="00AD501E">
        <w:t xml:space="preserve">These documents are downloadable on the </w:t>
      </w:r>
      <w:r w:rsidR="00824F67" w:rsidRPr="00AD501E">
        <w:fldChar w:fldCharType="begin"/>
      </w:r>
      <w:r w:rsidR="001D0850">
        <w:instrText>HYPERLINK "http://www.menaspeacemakers.org/cleanhotels"</w:instrText>
      </w:r>
      <w:r w:rsidR="00824F67" w:rsidRPr="00AD501E">
        <w:fldChar w:fldCharType="separate"/>
      </w:r>
      <w:r w:rsidR="00147DEE" w:rsidRPr="00AD501E">
        <w:rPr>
          <w:rStyle w:val="Hyperlink"/>
        </w:rPr>
        <w:t>Minnesota Men's Action Ne</w:t>
      </w:r>
      <w:bookmarkStart w:id="0" w:name="_GoBack"/>
      <w:bookmarkEnd w:id="0"/>
      <w:r w:rsidR="00147DEE" w:rsidRPr="00AD501E">
        <w:rPr>
          <w:rStyle w:val="Hyperlink"/>
        </w:rPr>
        <w:t>t</w:t>
      </w:r>
      <w:r w:rsidR="00147DEE" w:rsidRPr="00AD501E">
        <w:rPr>
          <w:rStyle w:val="Hyperlink"/>
        </w:rPr>
        <w:t xml:space="preserve">work: Alliance to </w:t>
      </w:r>
    </w:p>
    <w:p w14:paraId="5C16F609" w14:textId="77777777" w:rsidR="007D5A58" w:rsidRDefault="00147DEE" w:rsidP="007D5A58">
      <w:pPr>
        <w:ind w:left="720" w:hanging="720"/>
      </w:pPr>
      <w:r w:rsidRPr="00AD501E">
        <w:rPr>
          <w:rStyle w:val="Hyperlink"/>
        </w:rPr>
        <w:t>Prevent Sexual and Domestic Violence</w:t>
      </w:r>
      <w:r w:rsidR="00824F67" w:rsidRPr="00AD501E">
        <w:fldChar w:fldCharType="end"/>
      </w:r>
      <w:r w:rsidR="007D5A58">
        <w:t xml:space="preserve"> website. </w:t>
      </w:r>
    </w:p>
    <w:p w14:paraId="77E992E7" w14:textId="77777777" w:rsidR="007D5A58" w:rsidRDefault="007D5A58" w:rsidP="007D5A58">
      <w:pPr>
        <w:ind w:left="720" w:hanging="720"/>
      </w:pPr>
    </w:p>
    <w:p w14:paraId="56B5ADBD" w14:textId="77777777" w:rsidR="00AE134C" w:rsidRPr="00AD501E" w:rsidRDefault="007D5A58" w:rsidP="001D0850">
      <w:pPr>
        <w:ind w:left="720" w:hanging="720"/>
      </w:pPr>
      <w:r>
        <w:t xml:space="preserve">That website address is: </w:t>
      </w:r>
      <w:r w:rsidRPr="001D0850">
        <w:t>www.men</w:t>
      </w:r>
      <w:r w:rsidR="001D0850">
        <w:t>aspeacemakers.org/cleanhotels</w:t>
      </w:r>
    </w:p>
    <w:p w14:paraId="12D71563" w14:textId="77777777" w:rsidR="00AE134C" w:rsidRPr="00AD501E" w:rsidRDefault="00AE134C" w:rsidP="002F109B">
      <w:pPr>
        <w:ind w:left="720" w:hanging="720"/>
        <w:rPr>
          <w:b/>
        </w:rPr>
      </w:pPr>
    </w:p>
    <w:p w14:paraId="605C35C1" w14:textId="77777777" w:rsidR="00C55CC7" w:rsidRPr="00AD501E" w:rsidRDefault="002F109B" w:rsidP="002F109B">
      <w:pPr>
        <w:ind w:left="720" w:hanging="720"/>
      </w:pPr>
      <w:r w:rsidRPr="00AD501E">
        <w:rPr>
          <w:b/>
        </w:rPr>
        <w:t xml:space="preserve">Contacts: </w:t>
      </w:r>
      <w:r w:rsidRPr="00AD501E">
        <w:t xml:space="preserve">If you have questions or would like to speak to someone about creating </w:t>
      </w:r>
      <w:r w:rsidR="00C55CC7" w:rsidRPr="00AD501E">
        <w:t>a “Clean</w:t>
      </w:r>
    </w:p>
    <w:p w14:paraId="4C870F32" w14:textId="77777777" w:rsidR="00C55CC7" w:rsidRPr="00AD501E" w:rsidRDefault="00C55CC7" w:rsidP="002F109B">
      <w:pPr>
        <w:ind w:left="720" w:hanging="720"/>
      </w:pPr>
      <w:r w:rsidRPr="00AD501E">
        <w:t xml:space="preserve">Hotel” </w:t>
      </w:r>
      <w:r w:rsidR="002F109B" w:rsidRPr="00AD501E">
        <w:t>policy</w:t>
      </w:r>
      <w:r w:rsidRPr="00AD501E">
        <w:t>,</w:t>
      </w:r>
      <w:r w:rsidR="002F109B" w:rsidRPr="00AD501E">
        <w:t xml:space="preserve"> </w:t>
      </w:r>
      <w:r w:rsidRPr="00AD501E">
        <w:t xml:space="preserve">you can contact: </w:t>
      </w:r>
    </w:p>
    <w:p w14:paraId="745EC215" w14:textId="77777777" w:rsidR="002F109B" w:rsidRPr="00AD501E" w:rsidRDefault="00C55CC7" w:rsidP="002F109B">
      <w:pPr>
        <w:ind w:left="720" w:hanging="720"/>
      </w:pPr>
      <w:r w:rsidRPr="00AD501E">
        <w:rPr>
          <w:b/>
        </w:rPr>
        <w:t>Chuck Derry</w:t>
      </w:r>
      <w:r w:rsidRPr="00AD501E">
        <w:t xml:space="preserve">, Co-Coordinator, MN Men’s Action </w:t>
      </w:r>
      <w:r w:rsidR="00852E90" w:rsidRPr="00AD501E">
        <w:t>Network,</w:t>
      </w:r>
      <w:r w:rsidRPr="00AD501E">
        <w:t xml:space="preserve"> Email: </w:t>
      </w:r>
      <w:hyperlink r:id="rId8" w:history="1">
        <w:r w:rsidRPr="00AD501E">
          <w:rPr>
            <w:rStyle w:val="Hyperlink"/>
          </w:rPr>
          <w:t>gvi@frontiernet.net</w:t>
        </w:r>
      </w:hyperlink>
      <w:r w:rsidR="002F109B" w:rsidRPr="00AD501E">
        <w:t xml:space="preserve"> </w:t>
      </w:r>
    </w:p>
    <w:p w14:paraId="7248A66C" w14:textId="77777777" w:rsidR="00C55CC7" w:rsidRPr="00AD501E" w:rsidRDefault="00C55CC7" w:rsidP="00C55CC7">
      <w:r w:rsidRPr="00AD501E">
        <w:rPr>
          <w:b/>
        </w:rPr>
        <w:t>Patty Wetterling</w:t>
      </w:r>
      <w:r w:rsidRPr="00AD501E">
        <w:t xml:space="preserve">, Program Director, Sexual Violence Prevention Program, Minnesota Department of Health, Email: </w:t>
      </w:r>
      <w:hyperlink r:id="rId9" w:history="1">
        <w:r w:rsidRPr="00AD501E">
          <w:rPr>
            <w:rStyle w:val="Hyperlink"/>
          </w:rPr>
          <w:t>Patty.Wetterling@state.mn.us</w:t>
        </w:r>
      </w:hyperlink>
      <w:r w:rsidRPr="00AD501E">
        <w:t xml:space="preserve"> </w:t>
      </w:r>
    </w:p>
    <w:p w14:paraId="682574BE" w14:textId="77777777" w:rsidR="00C55CC7" w:rsidRPr="00AD501E" w:rsidRDefault="00C55CC7" w:rsidP="00C55CC7">
      <w:r w:rsidRPr="00AD501E">
        <w:rPr>
          <w:b/>
        </w:rPr>
        <w:t xml:space="preserve">Amy Kenzie, </w:t>
      </w:r>
      <w:r w:rsidRPr="00AD501E">
        <w:rPr>
          <w:rFonts w:cs="Tahoma"/>
        </w:rPr>
        <w:t xml:space="preserve">Program Coordinator, </w:t>
      </w:r>
      <w:r w:rsidRPr="00AD501E">
        <w:t xml:space="preserve">Sexual Violence Prevention Program, Minnesota Department of Health, Email: </w:t>
      </w:r>
      <w:hyperlink r:id="rId10" w:history="1">
        <w:r w:rsidRPr="00AD501E">
          <w:rPr>
            <w:rStyle w:val="Hyperlink"/>
          </w:rPr>
          <w:t>Amy.Kenzie@state.mn.us</w:t>
        </w:r>
      </w:hyperlink>
      <w:r w:rsidRPr="00AD501E">
        <w:t xml:space="preserve"> </w:t>
      </w:r>
    </w:p>
    <w:p w14:paraId="7FFC926F" w14:textId="77777777" w:rsidR="00C55CC7" w:rsidRPr="00291FB9" w:rsidRDefault="00C55CC7" w:rsidP="00291FB9">
      <w:pPr>
        <w:rPr>
          <w:rFonts w:ascii="Tahoma" w:hAnsi="Tahoma" w:cs="Tahoma"/>
        </w:rPr>
      </w:pPr>
      <w:r w:rsidRPr="00AD501E">
        <w:rPr>
          <w:b/>
        </w:rPr>
        <w:t xml:space="preserve">Donna Dunn, </w:t>
      </w:r>
      <w:r w:rsidRPr="00AD501E">
        <w:t>Executive Director,</w:t>
      </w:r>
      <w:r w:rsidRPr="00AD501E">
        <w:rPr>
          <w:b/>
        </w:rPr>
        <w:t xml:space="preserve"> </w:t>
      </w:r>
      <w:r w:rsidRPr="00AD501E">
        <w:t xml:space="preserve">Minnesota Coalition Against Sexual Assault, </w:t>
      </w:r>
      <w:proofErr w:type="gramStart"/>
      <w:r w:rsidRPr="00AD501E">
        <w:t>Email</w:t>
      </w:r>
      <w:proofErr w:type="gramEnd"/>
      <w:r w:rsidRPr="00AD501E">
        <w:t xml:space="preserve">: </w:t>
      </w:r>
      <w:hyperlink r:id="rId11" w:history="1">
        <w:r w:rsidR="003671A6" w:rsidRPr="00AD501E">
          <w:rPr>
            <w:rStyle w:val="Hyperlink"/>
          </w:rPr>
          <w:t>donna@mncasa.org</w:t>
        </w:r>
      </w:hyperlink>
      <w:r w:rsidR="00BA1465" w:rsidRPr="00AD501E">
        <w:t>. The Minnesota Coalition Against Sexual Assault has adopted a Clean Hotel policy</w:t>
      </w:r>
      <w:r w:rsidR="003671A6" w:rsidRPr="00AD501E">
        <w:t xml:space="preserve"> </w:t>
      </w:r>
      <w:r w:rsidR="001D6D73" w:rsidRPr="00AD501E">
        <w:t>for its organization.</w:t>
      </w:r>
    </w:p>
    <w:sectPr w:rsidR="00C55CC7" w:rsidRPr="00291FB9" w:rsidSect="00515E5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F1994" w14:textId="77777777" w:rsidR="004D05D2" w:rsidRDefault="004D05D2" w:rsidP="00787BE0">
      <w:r>
        <w:separator/>
      </w:r>
    </w:p>
  </w:endnote>
  <w:endnote w:type="continuationSeparator" w:id="0">
    <w:p w14:paraId="0D293A0E" w14:textId="77777777" w:rsidR="004D05D2" w:rsidRDefault="004D05D2" w:rsidP="0078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A9E5E" w14:textId="77777777" w:rsidR="004D05D2" w:rsidRDefault="004D05D2" w:rsidP="00787BE0">
      <w:r>
        <w:separator/>
      </w:r>
    </w:p>
  </w:footnote>
  <w:footnote w:type="continuationSeparator" w:id="0">
    <w:p w14:paraId="24D84047" w14:textId="77777777" w:rsidR="004D05D2" w:rsidRDefault="004D05D2" w:rsidP="00787BE0">
      <w:r>
        <w:continuationSeparator/>
      </w:r>
    </w:p>
  </w:footnote>
  <w:footnote w:id="1">
    <w:p w14:paraId="18C59057" w14:textId="77777777" w:rsidR="00A8037D" w:rsidRPr="00E12E32" w:rsidRDefault="00A8037D" w:rsidP="00787BE0">
      <w:pPr>
        <w:autoSpaceDE w:val="0"/>
        <w:autoSpaceDN w:val="0"/>
        <w:adjustRightInd w:val="0"/>
        <w:rPr>
          <w:sz w:val="18"/>
          <w:szCs w:val="18"/>
        </w:rPr>
      </w:pPr>
      <w:r>
        <w:rPr>
          <w:rStyle w:val="FootnoteReference"/>
        </w:rPr>
        <w:footnoteRef/>
      </w:r>
      <w:r>
        <w:t xml:space="preserve"> </w:t>
      </w:r>
      <w:r w:rsidRPr="00E12E32">
        <w:rPr>
          <w:sz w:val="18"/>
          <w:szCs w:val="18"/>
        </w:rPr>
        <w:t>Gender Violence Institute.</w:t>
      </w:r>
    </w:p>
  </w:footnote>
  <w:footnote w:id="2">
    <w:p w14:paraId="6E3F217F" w14:textId="77777777" w:rsidR="00A8037D" w:rsidRDefault="00A8037D" w:rsidP="002C3F08">
      <w:pPr>
        <w:pStyle w:val="FootnoteText"/>
      </w:pPr>
      <w:r>
        <w:rPr>
          <w:rStyle w:val="FootnoteReference"/>
        </w:rPr>
        <w:footnoteRef/>
      </w:r>
      <w:r>
        <w:t xml:space="preserve"> The federal Violence Against Women Act of 2005 states that “nearly 1/3 of American women report physical and sexual abuse by a husband or boyfriend at some point in their lives”.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D5"/>
    <w:rsid w:val="000029D9"/>
    <w:rsid w:val="000110DB"/>
    <w:rsid w:val="00013A3D"/>
    <w:rsid w:val="00022FB9"/>
    <w:rsid w:val="00024F9E"/>
    <w:rsid w:val="000362C1"/>
    <w:rsid w:val="000440A2"/>
    <w:rsid w:val="000520F4"/>
    <w:rsid w:val="00075DE5"/>
    <w:rsid w:val="00084124"/>
    <w:rsid w:val="00086461"/>
    <w:rsid w:val="00092CA2"/>
    <w:rsid w:val="000943FB"/>
    <w:rsid w:val="000952B0"/>
    <w:rsid w:val="00097A0D"/>
    <w:rsid w:val="000A19CC"/>
    <w:rsid w:val="000A5F3A"/>
    <w:rsid w:val="000A654D"/>
    <w:rsid w:val="000B5D45"/>
    <w:rsid w:val="000C51A4"/>
    <w:rsid w:val="000F1075"/>
    <w:rsid w:val="000F47DA"/>
    <w:rsid w:val="000F5BB9"/>
    <w:rsid w:val="0010013B"/>
    <w:rsid w:val="00101711"/>
    <w:rsid w:val="001019CC"/>
    <w:rsid w:val="0011017A"/>
    <w:rsid w:val="001138BB"/>
    <w:rsid w:val="00130384"/>
    <w:rsid w:val="00134D19"/>
    <w:rsid w:val="001360C0"/>
    <w:rsid w:val="00147DEE"/>
    <w:rsid w:val="00150CAD"/>
    <w:rsid w:val="0015129F"/>
    <w:rsid w:val="00157D7D"/>
    <w:rsid w:val="00183493"/>
    <w:rsid w:val="001835C1"/>
    <w:rsid w:val="001873C5"/>
    <w:rsid w:val="00196D28"/>
    <w:rsid w:val="001A7D0F"/>
    <w:rsid w:val="001B0DFB"/>
    <w:rsid w:val="001B7441"/>
    <w:rsid w:val="001B748B"/>
    <w:rsid w:val="001C4468"/>
    <w:rsid w:val="001C6B2A"/>
    <w:rsid w:val="001D0850"/>
    <w:rsid w:val="001D6D73"/>
    <w:rsid w:val="001E1A90"/>
    <w:rsid w:val="001F086D"/>
    <w:rsid w:val="00206F10"/>
    <w:rsid w:val="002252F7"/>
    <w:rsid w:val="00230AC1"/>
    <w:rsid w:val="00232DA2"/>
    <w:rsid w:val="00233A78"/>
    <w:rsid w:val="00233F53"/>
    <w:rsid w:val="00235740"/>
    <w:rsid w:val="002465B3"/>
    <w:rsid w:val="00247C32"/>
    <w:rsid w:val="00254AAE"/>
    <w:rsid w:val="00255019"/>
    <w:rsid w:val="002776E9"/>
    <w:rsid w:val="0028039C"/>
    <w:rsid w:val="00284230"/>
    <w:rsid w:val="00291FB9"/>
    <w:rsid w:val="002A07D4"/>
    <w:rsid w:val="002A2FE0"/>
    <w:rsid w:val="002B33A5"/>
    <w:rsid w:val="002C2071"/>
    <w:rsid w:val="002C217C"/>
    <w:rsid w:val="002C3F08"/>
    <w:rsid w:val="002C536A"/>
    <w:rsid w:val="002D4E38"/>
    <w:rsid w:val="002E0A14"/>
    <w:rsid w:val="002E3EDC"/>
    <w:rsid w:val="002E57E2"/>
    <w:rsid w:val="002F109B"/>
    <w:rsid w:val="002F5D83"/>
    <w:rsid w:val="00316462"/>
    <w:rsid w:val="00336946"/>
    <w:rsid w:val="00347393"/>
    <w:rsid w:val="00350DFA"/>
    <w:rsid w:val="0035216E"/>
    <w:rsid w:val="00353BEF"/>
    <w:rsid w:val="0036119B"/>
    <w:rsid w:val="003630CC"/>
    <w:rsid w:val="00363240"/>
    <w:rsid w:val="003653CF"/>
    <w:rsid w:val="00365990"/>
    <w:rsid w:val="00365E98"/>
    <w:rsid w:val="003671A6"/>
    <w:rsid w:val="00377945"/>
    <w:rsid w:val="003800CB"/>
    <w:rsid w:val="0038229C"/>
    <w:rsid w:val="003B1E66"/>
    <w:rsid w:val="003B4418"/>
    <w:rsid w:val="003C7C2B"/>
    <w:rsid w:val="003D3F9C"/>
    <w:rsid w:val="003D7DD5"/>
    <w:rsid w:val="003E39FC"/>
    <w:rsid w:val="003E5B11"/>
    <w:rsid w:val="003F110C"/>
    <w:rsid w:val="003F300D"/>
    <w:rsid w:val="003F3DC8"/>
    <w:rsid w:val="003F4F78"/>
    <w:rsid w:val="00403458"/>
    <w:rsid w:val="0041120B"/>
    <w:rsid w:val="0042146F"/>
    <w:rsid w:val="00433E16"/>
    <w:rsid w:val="0043548C"/>
    <w:rsid w:val="004424D4"/>
    <w:rsid w:val="0044761B"/>
    <w:rsid w:val="00450978"/>
    <w:rsid w:val="00464A4F"/>
    <w:rsid w:val="00464BAB"/>
    <w:rsid w:val="00481AB6"/>
    <w:rsid w:val="00484731"/>
    <w:rsid w:val="004874D1"/>
    <w:rsid w:val="0049254F"/>
    <w:rsid w:val="004A432D"/>
    <w:rsid w:val="004B2D1D"/>
    <w:rsid w:val="004B4C6B"/>
    <w:rsid w:val="004B70F7"/>
    <w:rsid w:val="004C534F"/>
    <w:rsid w:val="004D05D2"/>
    <w:rsid w:val="004D1280"/>
    <w:rsid w:val="004D1D00"/>
    <w:rsid w:val="004D55AD"/>
    <w:rsid w:val="004E1046"/>
    <w:rsid w:val="004E4F06"/>
    <w:rsid w:val="00500DCF"/>
    <w:rsid w:val="00503E62"/>
    <w:rsid w:val="00510C4E"/>
    <w:rsid w:val="00512716"/>
    <w:rsid w:val="00515E51"/>
    <w:rsid w:val="00520E55"/>
    <w:rsid w:val="00525EBE"/>
    <w:rsid w:val="00530CAD"/>
    <w:rsid w:val="005434E8"/>
    <w:rsid w:val="005435BF"/>
    <w:rsid w:val="005542FD"/>
    <w:rsid w:val="005560C8"/>
    <w:rsid w:val="00556AC9"/>
    <w:rsid w:val="0058189C"/>
    <w:rsid w:val="0058358C"/>
    <w:rsid w:val="0058574F"/>
    <w:rsid w:val="00587BE2"/>
    <w:rsid w:val="00590E5E"/>
    <w:rsid w:val="005918F9"/>
    <w:rsid w:val="0059199C"/>
    <w:rsid w:val="0059212F"/>
    <w:rsid w:val="00595B76"/>
    <w:rsid w:val="005A6CF3"/>
    <w:rsid w:val="005A7429"/>
    <w:rsid w:val="005B6763"/>
    <w:rsid w:val="005C5644"/>
    <w:rsid w:val="005C5CAE"/>
    <w:rsid w:val="005D4824"/>
    <w:rsid w:val="005E2228"/>
    <w:rsid w:val="0060180B"/>
    <w:rsid w:val="00602B92"/>
    <w:rsid w:val="0060344B"/>
    <w:rsid w:val="00605DB3"/>
    <w:rsid w:val="00613284"/>
    <w:rsid w:val="00620776"/>
    <w:rsid w:val="00624880"/>
    <w:rsid w:val="00643509"/>
    <w:rsid w:val="00652065"/>
    <w:rsid w:val="00661C6A"/>
    <w:rsid w:val="00665941"/>
    <w:rsid w:val="006773F8"/>
    <w:rsid w:val="00683C19"/>
    <w:rsid w:val="00683C62"/>
    <w:rsid w:val="006907BF"/>
    <w:rsid w:val="006A1162"/>
    <w:rsid w:val="006A7177"/>
    <w:rsid w:val="006B1767"/>
    <w:rsid w:val="006B36F6"/>
    <w:rsid w:val="006B6DC8"/>
    <w:rsid w:val="006B6E8F"/>
    <w:rsid w:val="006C05F9"/>
    <w:rsid w:val="006C6C3F"/>
    <w:rsid w:val="006C74C3"/>
    <w:rsid w:val="006D15AB"/>
    <w:rsid w:val="006D583C"/>
    <w:rsid w:val="006F0FC1"/>
    <w:rsid w:val="006F461A"/>
    <w:rsid w:val="006F687E"/>
    <w:rsid w:val="00711DCD"/>
    <w:rsid w:val="00716BC1"/>
    <w:rsid w:val="007249DF"/>
    <w:rsid w:val="00725390"/>
    <w:rsid w:val="007346FB"/>
    <w:rsid w:val="00743E07"/>
    <w:rsid w:val="00746289"/>
    <w:rsid w:val="00751C66"/>
    <w:rsid w:val="007737D3"/>
    <w:rsid w:val="00780C5B"/>
    <w:rsid w:val="00787BE0"/>
    <w:rsid w:val="00791A76"/>
    <w:rsid w:val="00793EB3"/>
    <w:rsid w:val="007A2DD3"/>
    <w:rsid w:val="007A32FE"/>
    <w:rsid w:val="007C5B75"/>
    <w:rsid w:val="007D23EF"/>
    <w:rsid w:val="007D3764"/>
    <w:rsid w:val="007D5A58"/>
    <w:rsid w:val="007E2105"/>
    <w:rsid w:val="007F23D8"/>
    <w:rsid w:val="00800187"/>
    <w:rsid w:val="008003CE"/>
    <w:rsid w:val="00804EC9"/>
    <w:rsid w:val="00806E11"/>
    <w:rsid w:val="00807484"/>
    <w:rsid w:val="008105E9"/>
    <w:rsid w:val="00814196"/>
    <w:rsid w:val="00821BD2"/>
    <w:rsid w:val="00824F67"/>
    <w:rsid w:val="00827D5A"/>
    <w:rsid w:val="00830237"/>
    <w:rsid w:val="008304C6"/>
    <w:rsid w:val="00830867"/>
    <w:rsid w:val="00832870"/>
    <w:rsid w:val="008342CA"/>
    <w:rsid w:val="00834DCE"/>
    <w:rsid w:val="008368DC"/>
    <w:rsid w:val="00836B56"/>
    <w:rsid w:val="00841EF0"/>
    <w:rsid w:val="00851A3D"/>
    <w:rsid w:val="00852E90"/>
    <w:rsid w:val="00853CC0"/>
    <w:rsid w:val="0085701F"/>
    <w:rsid w:val="00867731"/>
    <w:rsid w:val="00871898"/>
    <w:rsid w:val="0087362B"/>
    <w:rsid w:val="00893DE9"/>
    <w:rsid w:val="008A3335"/>
    <w:rsid w:val="008A3E48"/>
    <w:rsid w:val="008B2B8C"/>
    <w:rsid w:val="008C580F"/>
    <w:rsid w:val="008C698B"/>
    <w:rsid w:val="008D47E6"/>
    <w:rsid w:val="008E0B82"/>
    <w:rsid w:val="008E2A9B"/>
    <w:rsid w:val="008E48BE"/>
    <w:rsid w:val="008F38BF"/>
    <w:rsid w:val="009031D3"/>
    <w:rsid w:val="00930EC0"/>
    <w:rsid w:val="00935C22"/>
    <w:rsid w:val="0093653B"/>
    <w:rsid w:val="0093728C"/>
    <w:rsid w:val="00940D8C"/>
    <w:rsid w:val="009439DE"/>
    <w:rsid w:val="00947C28"/>
    <w:rsid w:val="009569BF"/>
    <w:rsid w:val="0096259C"/>
    <w:rsid w:val="00965808"/>
    <w:rsid w:val="00965B37"/>
    <w:rsid w:val="00980543"/>
    <w:rsid w:val="009969D8"/>
    <w:rsid w:val="00996D57"/>
    <w:rsid w:val="009A1E3A"/>
    <w:rsid w:val="009A42E3"/>
    <w:rsid w:val="009B4E0C"/>
    <w:rsid w:val="009B7C15"/>
    <w:rsid w:val="009B7DD5"/>
    <w:rsid w:val="009C37A3"/>
    <w:rsid w:val="009C4433"/>
    <w:rsid w:val="009C572F"/>
    <w:rsid w:val="009D66E6"/>
    <w:rsid w:val="009F57B7"/>
    <w:rsid w:val="00A02DB1"/>
    <w:rsid w:val="00A060C8"/>
    <w:rsid w:val="00A06353"/>
    <w:rsid w:val="00A153C1"/>
    <w:rsid w:val="00A2170C"/>
    <w:rsid w:val="00A543C3"/>
    <w:rsid w:val="00A6338B"/>
    <w:rsid w:val="00A67252"/>
    <w:rsid w:val="00A73D69"/>
    <w:rsid w:val="00A8037D"/>
    <w:rsid w:val="00A81FA4"/>
    <w:rsid w:val="00A92909"/>
    <w:rsid w:val="00A97397"/>
    <w:rsid w:val="00AB2A0E"/>
    <w:rsid w:val="00AC01F2"/>
    <w:rsid w:val="00AD156A"/>
    <w:rsid w:val="00AD501E"/>
    <w:rsid w:val="00AD5F51"/>
    <w:rsid w:val="00AD6248"/>
    <w:rsid w:val="00AD6BAB"/>
    <w:rsid w:val="00AE134C"/>
    <w:rsid w:val="00AE5BA6"/>
    <w:rsid w:val="00AF2228"/>
    <w:rsid w:val="00AF446F"/>
    <w:rsid w:val="00B1034B"/>
    <w:rsid w:val="00B11223"/>
    <w:rsid w:val="00B1555F"/>
    <w:rsid w:val="00B20D9F"/>
    <w:rsid w:val="00B3191D"/>
    <w:rsid w:val="00B371CF"/>
    <w:rsid w:val="00B40F3E"/>
    <w:rsid w:val="00B5290F"/>
    <w:rsid w:val="00B70DA8"/>
    <w:rsid w:val="00B8238A"/>
    <w:rsid w:val="00B83D50"/>
    <w:rsid w:val="00B848FB"/>
    <w:rsid w:val="00B908F1"/>
    <w:rsid w:val="00B91287"/>
    <w:rsid w:val="00B91660"/>
    <w:rsid w:val="00BA050A"/>
    <w:rsid w:val="00BA1465"/>
    <w:rsid w:val="00BB1B90"/>
    <w:rsid w:val="00BC6FC8"/>
    <w:rsid w:val="00BD7C26"/>
    <w:rsid w:val="00BE0B1F"/>
    <w:rsid w:val="00BF144C"/>
    <w:rsid w:val="00BF70EF"/>
    <w:rsid w:val="00C03B6D"/>
    <w:rsid w:val="00C058E1"/>
    <w:rsid w:val="00C204E4"/>
    <w:rsid w:val="00C34211"/>
    <w:rsid w:val="00C36030"/>
    <w:rsid w:val="00C42F5D"/>
    <w:rsid w:val="00C4570D"/>
    <w:rsid w:val="00C503BC"/>
    <w:rsid w:val="00C55CC7"/>
    <w:rsid w:val="00C66613"/>
    <w:rsid w:val="00C67981"/>
    <w:rsid w:val="00C70B9A"/>
    <w:rsid w:val="00C72A41"/>
    <w:rsid w:val="00C807BA"/>
    <w:rsid w:val="00C83961"/>
    <w:rsid w:val="00C86036"/>
    <w:rsid w:val="00C97514"/>
    <w:rsid w:val="00CA272A"/>
    <w:rsid w:val="00CA7EBD"/>
    <w:rsid w:val="00CB1A94"/>
    <w:rsid w:val="00CB26F5"/>
    <w:rsid w:val="00CB69B8"/>
    <w:rsid w:val="00CC3F7A"/>
    <w:rsid w:val="00CC5777"/>
    <w:rsid w:val="00CC7DBB"/>
    <w:rsid w:val="00CD2203"/>
    <w:rsid w:val="00CD5CAE"/>
    <w:rsid w:val="00CE3A6E"/>
    <w:rsid w:val="00CE3B57"/>
    <w:rsid w:val="00CE4BDF"/>
    <w:rsid w:val="00CF05FB"/>
    <w:rsid w:val="00CF6C58"/>
    <w:rsid w:val="00D054FF"/>
    <w:rsid w:val="00D37535"/>
    <w:rsid w:val="00D45506"/>
    <w:rsid w:val="00D6399C"/>
    <w:rsid w:val="00D641C6"/>
    <w:rsid w:val="00D70F13"/>
    <w:rsid w:val="00D738C8"/>
    <w:rsid w:val="00D8010A"/>
    <w:rsid w:val="00D835CB"/>
    <w:rsid w:val="00D85544"/>
    <w:rsid w:val="00D8582B"/>
    <w:rsid w:val="00D958AF"/>
    <w:rsid w:val="00DA0DD7"/>
    <w:rsid w:val="00DA0F31"/>
    <w:rsid w:val="00DA33B2"/>
    <w:rsid w:val="00DA4849"/>
    <w:rsid w:val="00DA5FC1"/>
    <w:rsid w:val="00DB2144"/>
    <w:rsid w:val="00DC0F89"/>
    <w:rsid w:val="00DC2673"/>
    <w:rsid w:val="00DC2C20"/>
    <w:rsid w:val="00DD2C8B"/>
    <w:rsid w:val="00DD4D88"/>
    <w:rsid w:val="00DE2510"/>
    <w:rsid w:val="00DE5917"/>
    <w:rsid w:val="00DF3505"/>
    <w:rsid w:val="00DF5063"/>
    <w:rsid w:val="00DF5E64"/>
    <w:rsid w:val="00DF60E0"/>
    <w:rsid w:val="00E15692"/>
    <w:rsid w:val="00E26F29"/>
    <w:rsid w:val="00E274E8"/>
    <w:rsid w:val="00E36709"/>
    <w:rsid w:val="00E508EC"/>
    <w:rsid w:val="00E52A95"/>
    <w:rsid w:val="00E623F4"/>
    <w:rsid w:val="00E7202C"/>
    <w:rsid w:val="00E760B9"/>
    <w:rsid w:val="00E922FF"/>
    <w:rsid w:val="00EB086C"/>
    <w:rsid w:val="00EB3AF7"/>
    <w:rsid w:val="00EB53B2"/>
    <w:rsid w:val="00EB7EED"/>
    <w:rsid w:val="00EC287C"/>
    <w:rsid w:val="00EF12BE"/>
    <w:rsid w:val="00EF3DD6"/>
    <w:rsid w:val="00EF4516"/>
    <w:rsid w:val="00EF5E88"/>
    <w:rsid w:val="00F01DDE"/>
    <w:rsid w:val="00F02F5D"/>
    <w:rsid w:val="00F03FBC"/>
    <w:rsid w:val="00F1660E"/>
    <w:rsid w:val="00F30772"/>
    <w:rsid w:val="00F52D31"/>
    <w:rsid w:val="00F90CCB"/>
    <w:rsid w:val="00F92F7D"/>
    <w:rsid w:val="00F94436"/>
    <w:rsid w:val="00F95A7D"/>
    <w:rsid w:val="00F967CE"/>
    <w:rsid w:val="00FA7227"/>
    <w:rsid w:val="00FB2671"/>
    <w:rsid w:val="00FB4B26"/>
    <w:rsid w:val="00FD43FA"/>
    <w:rsid w:val="00FD5F3D"/>
    <w:rsid w:val="00FE0F46"/>
    <w:rsid w:val="00FF1D74"/>
    <w:rsid w:val="00FF38F9"/>
    <w:rsid w:val="00FF7144"/>
    <w:rsid w:val="00FF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F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BE0"/>
    <w:pPr>
      <w:widowControl w:val="0"/>
      <w:autoSpaceDE w:val="0"/>
      <w:autoSpaceDN w:val="0"/>
      <w:adjustRightInd w:val="0"/>
    </w:pPr>
    <w:rPr>
      <w:rFonts w:ascii="Arial" w:eastAsia="Times New Roman" w:hAnsi="Arial" w:cs="Arial"/>
    </w:rPr>
  </w:style>
  <w:style w:type="paragraph" w:styleId="NormalWeb">
    <w:name w:val="Normal (Web)"/>
    <w:basedOn w:val="Normal"/>
    <w:rsid w:val="00787BE0"/>
    <w:pPr>
      <w:spacing w:before="100" w:beforeAutospacing="1" w:after="100" w:afterAutospacing="1"/>
    </w:pPr>
  </w:style>
  <w:style w:type="character" w:styleId="FootnoteReference">
    <w:name w:val="footnote reference"/>
    <w:basedOn w:val="DefaultParagraphFont"/>
    <w:semiHidden/>
    <w:rsid w:val="00787BE0"/>
    <w:rPr>
      <w:vertAlign w:val="superscript"/>
    </w:rPr>
  </w:style>
  <w:style w:type="paragraph" w:styleId="FootnoteText">
    <w:name w:val="footnote text"/>
    <w:basedOn w:val="Normal"/>
    <w:link w:val="FootnoteTextChar"/>
    <w:uiPriority w:val="99"/>
    <w:semiHidden/>
    <w:unhideWhenUsed/>
    <w:rsid w:val="007F23D8"/>
    <w:rPr>
      <w:sz w:val="20"/>
      <w:szCs w:val="20"/>
    </w:rPr>
  </w:style>
  <w:style w:type="character" w:customStyle="1" w:styleId="FootnoteTextChar">
    <w:name w:val="Footnote Text Char"/>
    <w:basedOn w:val="DefaultParagraphFont"/>
    <w:link w:val="FootnoteText"/>
    <w:uiPriority w:val="99"/>
    <w:semiHidden/>
    <w:rsid w:val="007F23D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55CC7"/>
    <w:rPr>
      <w:color w:val="0000FF"/>
      <w:u w:val="single"/>
    </w:rPr>
  </w:style>
  <w:style w:type="character" w:styleId="FollowedHyperlink">
    <w:name w:val="FollowedHyperlink"/>
    <w:basedOn w:val="DefaultParagraphFont"/>
    <w:uiPriority w:val="99"/>
    <w:semiHidden/>
    <w:unhideWhenUsed/>
    <w:rsid w:val="00147DEE"/>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BE0"/>
    <w:pPr>
      <w:widowControl w:val="0"/>
      <w:autoSpaceDE w:val="0"/>
      <w:autoSpaceDN w:val="0"/>
      <w:adjustRightInd w:val="0"/>
    </w:pPr>
    <w:rPr>
      <w:rFonts w:ascii="Arial" w:eastAsia="Times New Roman" w:hAnsi="Arial" w:cs="Arial"/>
    </w:rPr>
  </w:style>
  <w:style w:type="paragraph" w:styleId="NormalWeb">
    <w:name w:val="Normal (Web)"/>
    <w:basedOn w:val="Normal"/>
    <w:rsid w:val="00787BE0"/>
    <w:pPr>
      <w:spacing w:before="100" w:beforeAutospacing="1" w:after="100" w:afterAutospacing="1"/>
    </w:pPr>
  </w:style>
  <w:style w:type="character" w:styleId="FootnoteReference">
    <w:name w:val="footnote reference"/>
    <w:basedOn w:val="DefaultParagraphFont"/>
    <w:semiHidden/>
    <w:rsid w:val="00787BE0"/>
    <w:rPr>
      <w:vertAlign w:val="superscript"/>
    </w:rPr>
  </w:style>
  <w:style w:type="paragraph" w:styleId="FootnoteText">
    <w:name w:val="footnote text"/>
    <w:basedOn w:val="Normal"/>
    <w:link w:val="FootnoteTextChar"/>
    <w:uiPriority w:val="99"/>
    <w:semiHidden/>
    <w:unhideWhenUsed/>
    <w:rsid w:val="007F23D8"/>
    <w:rPr>
      <w:sz w:val="20"/>
      <w:szCs w:val="20"/>
    </w:rPr>
  </w:style>
  <w:style w:type="character" w:customStyle="1" w:styleId="FootnoteTextChar">
    <w:name w:val="Footnote Text Char"/>
    <w:basedOn w:val="DefaultParagraphFont"/>
    <w:link w:val="FootnoteText"/>
    <w:uiPriority w:val="99"/>
    <w:semiHidden/>
    <w:rsid w:val="007F23D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55CC7"/>
    <w:rPr>
      <w:color w:val="0000FF"/>
      <w:u w:val="single"/>
    </w:rPr>
  </w:style>
  <w:style w:type="character" w:styleId="FollowedHyperlink">
    <w:name w:val="FollowedHyperlink"/>
    <w:basedOn w:val="DefaultParagraphFont"/>
    <w:uiPriority w:val="99"/>
    <w:semiHidden/>
    <w:unhideWhenUsed/>
    <w:rsid w:val="00147D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68431">
      <w:bodyDiv w:val="1"/>
      <w:marLeft w:val="0"/>
      <w:marRight w:val="0"/>
      <w:marTop w:val="0"/>
      <w:marBottom w:val="0"/>
      <w:divBdr>
        <w:top w:val="none" w:sz="0" w:space="0" w:color="auto"/>
        <w:left w:val="none" w:sz="0" w:space="0" w:color="auto"/>
        <w:bottom w:val="none" w:sz="0" w:space="0" w:color="auto"/>
        <w:right w:val="none" w:sz="0" w:space="0" w:color="auto"/>
      </w:divBdr>
    </w:div>
    <w:div w:id="116616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onna@mncasa.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vi@frontiernet.net" TargetMode="External"/><Relationship Id="rId9" Type="http://schemas.openxmlformats.org/officeDocument/2006/relationships/hyperlink" Target="mailto:Patty.Wetterling@state.mn.us" TargetMode="External"/><Relationship Id="rId10" Type="http://schemas.openxmlformats.org/officeDocument/2006/relationships/hyperlink" Target="mailto:Amy.Kenzie@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446-E4E3-A746-A5B0-A9D1D580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796</Words>
  <Characters>4543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5329</CharactersWithSpaces>
  <SharedDoc>false</SharedDoc>
  <HLinks>
    <vt:vector size="36" baseType="variant">
      <vt:variant>
        <vt:i4>2621450</vt:i4>
      </vt:variant>
      <vt:variant>
        <vt:i4>15</vt:i4>
      </vt:variant>
      <vt:variant>
        <vt:i4>0</vt:i4>
      </vt:variant>
      <vt:variant>
        <vt:i4>5</vt:i4>
      </vt:variant>
      <vt:variant>
        <vt:lpwstr>mailto:donna@mncasa.org</vt:lpwstr>
      </vt:variant>
      <vt:variant>
        <vt:lpwstr/>
      </vt:variant>
      <vt:variant>
        <vt:i4>6488135</vt:i4>
      </vt:variant>
      <vt:variant>
        <vt:i4>12</vt:i4>
      </vt:variant>
      <vt:variant>
        <vt:i4>0</vt:i4>
      </vt:variant>
      <vt:variant>
        <vt:i4>5</vt:i4>
      </vt:variant>
      <vt:variant>
        <vt:lpwstr>mailto:Amy.Kenzie@state.mn.us</vt:lpwstr>
      </vt:variant>
      <vt:variant>
        <vt:lpwstr/>
      </vt:variant>
      <vt:variant>
        <vt:i4>917544</vt:i4>
      </vt:variant>
      <vt:variant>
        <vt:i4>9</vt:i4>
      </vt:variant>
      <vt:variant>
        <vt:i4>0</vt:i4>
      </vt:variant>
      <vt:variant>
        <vt:i4>5</vt:i4>
      </vt:variant>
      <vt:variant>
        <vt:lpwstr>mailto:Patty.Wetterling@state.mn.us</vt:lpwstr>
      </vt:variant>
      <vt:variant>
        <vt:lpwstr/>
      </vt:variant>
      <vt:variant>
        <vt:i4>7602261</vt:i4>
      </vt:variant>
      <vt:variant>
        <vt:i4>6</vt:i4>
      </vt:variant>
      <vt:variant>
        <vt:i4>0</vt:i4>
      </vt:variant>
      <vt:variant>
        <vt:i4>5</vt:i4>
      </vt:variant>
      <vt:variant>
        <vt:lpwstr>mailto:gvi@frontiernet.net</vt:lpwstr>
      </vt:variant>
      <vt:variant>
        <vt:lpwstr/>
      </vt:variant>
      <vt:variant>
        <vt:i4>3342463</vt:i4>
      </vt:variant>
      <vt:variant>
        <vt:i4>3</vt:i4>
      </vt:variant>
      <vt:variant>
        <vt:i4>0</vt:i4>
      </vt:variant>
      <vt:variant>
        <vt:i4>5</vt:i4>
      </vt:variant>
      <vt:variant>
        <vt:lpwstr>http://www.menaspeacemakers.org/programs/mnman</vt:lpwstr>
      </vt:variant>
      <vt:variant>
        <vt:lpwstr/>
      </vt:variant>
      <vt:variant>
        <vt:i4>3342463</vt:i4>
      </vt:variant>
      <vt:variant>
        <vt:i4>0</vt:i4>
      </vt:variant>
      <vt:variant>
        <vt:i4>0</vt:i4>
      </vt:variant>
      <vt:variant>
        <vt:i4>5</vt:i4>
      </vt:variant>
      <vt:variant>
        <vt:lpwstr>http://www.menaspeacemakers.org/programs/mnman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dc:description/>
  <cp:lastModifiedBy>Andrew Theisen</cp:lastModifiedBy>
  <cp:revision>3</cp:revision>
  <cp:lastPrinted>2009-12-02T21:42:00Z</cp:lastPrinted>
  <dcterms:created xsi:type="dcterms:W3CDTF">2014-11-19T21:25:00Z</dcterms:created>
  <dcterms:modified xsi:type="dcterms:W3CDTF">2015-01-05T17:27:00Z</dcterms:modified>
</cp:coreProperties>
</file>